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Приложение 1</w:t>
      </w: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к извещению об осуществлении закупки</w:t>
      </w: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b w:val="0"/>
          <w:sz w:val="24"/>
          <w:szCs w:val="24"/>
        </w:rPr>
      </w:pP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Описание объекта закупки</w:t>
      </w: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</w:p>
    <w:p w:rsidR="002A64AE" w:rsidRPr="00A978EB" w:rsidRDefault="002A64AE" w:rsidP="002A64AE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4"/>
          <w:szCs w:val="24"/>
        </w:rPr>
      </w:pPr>
      <w:r w:rsidRPr="00A978EB">
        <w:rPr>
          <w:b w:val="0"/>
          <w:sz w:val="24"/>
          <w:szCs w:val="24"/>
        </w:rPr>
        <w:t>1. Предмет муниципального контракта: поставка метеостанции</w:t>
      </w:r>
    </w:p>
    <w:tbl>
      <w:tblPr>
        <w:tblW w:w="107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405"/>
        <w:gridCol w:w="4649"/>
      </w:tblGrid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7" w:rsidRPr="00A978EB" w:rsidRDefault="00DF1507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7" w:rsidRPr="00A978EB" w:rsidRDefault="00A978EB" w:rsidP="00126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7" w:rsidRPr="00A978EB" w:rsidRDefault="00A978EB" w:rsidP="00A97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Метеостанция 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126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126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A97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автоматических измерений метеорологических параметров: температуры воздуха, относительной влажности воздуха, скорости и направления воздушного потока, атмосферного давления, количества выпавших осадков. Отображение текущей даты и времени.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05" w:type="dxa"/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Конструкция: </w:t>
            </w: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измерений атмосферного давления,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гПа</w:t>
            </w:r>
            <w:proofErr w:type="spellEnd"/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измерений атмосферного давления, мм.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4649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… 1100 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… 820 мм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 допускаемой абсолютной погрешности измерения атмосферного давления,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гПа</w:t>
            </w:r>
            <w:proofErr w:type="spellEnd"/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измерения атмосферного давления, мм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ст.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±1,0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гПа</w:t>
            </w:r>
            <w:proofErr w:type="spellEnd"/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±0,8 мм </w:t>
            </w:r>
            <w:proofErr w:type="spell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</w:tr>
      <w:tr w:rsidR="00A978EB" w:rsidRPr="00A978EB" w:rsidTr="00403493">
        <w:trPr>
          <w:trHeight w:val="40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 температуры воздуха, º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-40 до +65 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температуры воздуха, º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±0,3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измерений относительной влажности воздуха, % 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1….100 %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относительной влажности воздуха, %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±2%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 скорости воздушного потока, м/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0….89 </w:t>
            </w:r>
          </w:p>
        </w:tc>
      </w:tr>
      <w:tr w:rsidR="00A978EB" w:rsidRPr="00A978EB" w:rsidTr="00403493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скорости воздушного потока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%:</w:t>
            </w:r>
            <w:proofErr w:type="gramEnd"/>
          </w:p>
        </w:tc>
        <w:tc>
          <w:tcPr>
            <w:tcW w:w="4649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±5%</w:t>
            </w:r>
          </w:p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 направления воздушного потока, град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0….360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направления воздушного потока, град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±3</w:t>
            </w:r>
          </w:p>
        </w:tc>
      </w:tr>
      <w:tr w:rsidR="00A978EB" w:rsidRPr="00A978EB" w:rsidTr="00403493">
        <w:trPr>
          <w:trHeight w:val="61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05" w:type="dxa"/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измерения осадков за сутки,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0…999,8 мм</w:t>
            </w:r>
          </w:p>
        </w:tc>
      </w:tr>
      <w:tr w:rsidR="00A978EB" w:rsidRPr="00A978EB" w:rsidTr="00403493">
        <w:trPr>
          <w:trHeight w:val="31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допускаемой абсолютной погрешности измерений осадков за сутки, 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EB" w:rsidRPr="00A978EB" w:rsidRDefault="00A978EB" w:rsidP="008F55E6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±4%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управления метеостанцией с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дисплеем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A978EB" w:rsidRPr="00A978EB" w:rsidTr="002A64AE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дисплея</w:t>
            </w:r>
            <w:proofErr w:type="gramEnd"/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150мм*90мм</w:t>
            </w:r>
          </w:p>
        </w:tc>
      </w:tr>
      <w:tr w:rsidR="00A978EB" w:rsidRPr="00A978EB" w:rsidTr="00A75F89">
        <w:trPr>
          <w:trHeight w:val="29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измеряемых данных от блока датчиков в блок управления по кабелю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EB" w:rsidRPr="00A978EB" w:rsidRDefault="00A978EB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A978EB" w:rsidRPr="00A978EB" w:rsidTr="00A978EB">
        <w:trPr>
          <w:trHeight w:val="69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A97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блока датчиков по кабелю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A978EB" w:rsidRPr="00A978EB" w:rsidTr="002A64AE">
        <w:trPr>
          <w:trHeight w:val="325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978EB" w:rsidP="00D95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поставки: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1.Блок управления метеостанцией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2.Блок датчиков в составе: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датчик температуры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относительной влажности воздуха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атмосферного давления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осадков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-датчик направления и скорости ветра с кабелем не менее 12 м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3.Кабель для соединения блока датчиков с блоком управления длиной не менее 30 м</w:t>
            </w:r>
          </w:p>
          <w:p w:rsidR="00A75F89" w:rsidRPr="00A978EB" w:rsidRDefault="00A75F89" w:rsidP="008F5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4.Крепёж</w:t>
            </w:r>
          </w:p>
        </w:tc>
      </w:tr>
    </w:tbl>
    <w:p w:rsidR="00126874" w:rsidRPr="00A978EB" w:rsidRDefault="00126874" w:rsidP="001268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2. Требования к товару: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Продукция должна быть в упаковке фирмы-производителя. На изделии и упаковке </w:t>
      </w:r>
      <w:bookmarkStart w:id="0" w:name="_GoBack"/>
      <w:r w:rsidRPr="00A978EB">
        <w:rPr>
          <w:rFonts w:ascii="Times New Roman" w:hAnsi="Times New Roman" w:cs="Times New Roman"/>
          <w:sz w:val="24"/>
          <w:szCs w:val="24"/>
        </w:rPr>
        <w:t xml:space="preserve">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в гарантийном талоне.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документации производителя, быть новым (товаром, который не был в употреблении, в ремонте, в том 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</w:t>
      </w:r>
      <w:bookmarkEnd w:id="0"/>
      <w:r w:rsidRPr="00A978EB">
        <w:rPr>
          <w:rFonts w:ascii="Times New Roman" w:hAnsi="Times New Roman" w:cs="Times New Roman"/>
          <w:sz w:val="24"/>
          <w:szCs w:val="24"/>
        </w:rPr>
        <w:t>замена составных частей, у которого не были восстановлены потребительские свойства), не иметь дефектов.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 Гарантийные обязательства: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3.1. Срок, на который предоставляется гарантия: 12 (двенадцать) месяцев с момента подписания Заказчиком документа о приёмке, предусмотренного муниципальным контрактом.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3.2. Требования к гарантии производителя товара: 12 (двенадцать) месяцев 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Заказчиком документа о приёмке, предусмотренного муниципальным контрактом.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 xml:space="preserve">3.3. Информация о требованиях к гарантийному обслуживанию товаров: 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3.4. Объём предоставления гарантий качества товаров, работ услуг: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3.5. Порядок предоставления обеспечения, требования к обеспечению гарантийных обязательств: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A978E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978EB">
        <w:rPr>
          <w:rFonts w:ascii="Times New Roman" w:hAnsi="Times New Roman" w:cs="Times New Roman"/>
          <w:sz w:val="24"/>
          <w:szCs w:val="24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Поставщик может предоставить обеспечение гарантийных обязательств любым из двух способов:</w:t>
      </w:r>
    </w:p>
    <w:p w:rsidR="002A64AE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B51103" w:rsidRPr="00A978EB" w:rsidRDefault="002A64AE" w:rsidP="002A64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EB">
        <w:rPr>
          <w:rFonts w:ascii="Times New Roman" w:hAnsi="Times New Roman" w:cs="Times New Roman"/>
          <w:sz w:val="24"/>
          <w:szCs w:val="24"/>
        </w:rPr>
        <w:t>2) предоставление независимой гарантии, соответствующей требованиям статьи 45 Закона о контрактной системе.</w:t>
      </w:r>
    </w:p>
    <w:sectPr w:rsidR="00B51103" w:rsidRPr="00A978EB" w:rsidSect="002A64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71C"/>
    <w:multiLevelType w:val="multilevel"/>
    <w:tmpl w:val="44608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67846DD"/>
    <w:multiLevelType w:val="hybridMultilevel"/>
    <w:tmpl w:val="A46651FC"/>
    <w:lvl w:ilvl="0" w:tplc="06E0F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73C"/>
    <w:multiLevelType w:val="hybridMultilevel"/>
    <w:tmpl w:val="B34E5A28"/>
    <w:lvl w:ilvl="0" w:tplc="2B76CF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CECD96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65035"/>
    <w:multiLevelType w:val="hybridMultilevel"/>
    <w:tmpl w:val="84D4626C"/>
    <w:lvl w:ilvl="0" w:tplc="B1A6E1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D5C49"/>
    <w:multiLevelType w:val="multilevel"/>
    <w:tmpl w:val="D1485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2E87CB1"/>
    <w:multiLevelType w:val="hybridMultilevel"/>
    <w:tmpl w:val="CCBA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5273F"/>
    <w:multiLevelType w:val="multilevel"/>
    <w:tmpl w:val="B06494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725A80"/>
    <w:multiLevelType w:val="multilevel"/>
    <w:tmpl w:val="4C9C5C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5DDE4CBB"/>
    <w:multiLevelType w:val="hybridMultilevel"/>
    <w:tmpl w:val="CCBA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B7EC3"/>
    <w:multiLevelType w:val="hybridMultilevel"/>
    <w:tmpl w:val="8294E332"/>
    <w:lvl w:ilvl="0" w:tplc="EFA88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351B4"/>
    <w:multiLevelType w:val="hybridMultilevel"/>
    <w:tmpl w:val="7C4CCF4E"/>
    <w:lvl w:ilvl="0" w:tplc="B51C9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D52B3"/>
    <w:multiLevelType w:val="hybridMultilevel"/>
    <w:tmpl w:val="AB94E562"/>
    <w:lvl w:ilvl="0" w:tplc="46221B46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9C"/>
    <w:rsid w:val="00055DCC"/>
    <w:rsid w:val="000749C5"/>
    <w:rsid w:val="00076A27"/>
    <w:rsid w:val="00084535"/>
    <w:rsid w:val="000A7A65"/>
    <w:rsid w:val="00126874"/>
    <w:rsid w:val="001813AF"/>
    <w:rsid w:val="0019616B"/>
    <w:rsid w:val="002A64AE"/>
    <w:rsid w:val="0032322B"/>
    <w:rsid w:val="0032673F"/>
    <w:rsid w:val="00327ABE"/>
    <w:rsid w:val="00392EC1"/>
    <w:rsid w:val="003C2395"/>
    <w:rsid w:val="003C30B1"/>
    <w:rsid w:val="003C39FF"/>
    <w:rsid w:val="0040045A"/>
    <w:rsid w:val="004454F3"/>
    <w:rsid w:val="004B591B"/>
    <w:rsid w:val="004C0365"/>
    <w:rsid w:val="005341E9"/>
    <w:rsid w:val="00574119"/>
    <w:rsid w:val="00583B37"/>
    <w:rsid w:val="00585FE5"/>
    <w:rsid w:val="006675B7"/>
    <w:rsid w:val="00674378"/>
    <w:rsid w:val="0068183E"/>
    <w:rsid w:val="006C7515"/>
    <w:rsid w:val="006E209C"/>
    <w:rsid w:val="007218DD"/>
    <w:rsid w:val="0074261B"/>
    <w:rsid w:val="00743435"/>
    <w:rsid w:val="00761C1D"/>
    <w:rsid w:val="0079514D"/>
    <w:rsid w:val="007B18B2"/>
    <w:rsid w:val="00874505"/>
    <w:rsid w:val="008C0F48"/>
    <w:rsid w:val="009B0759"/>
    <w:rsid w:val="00A41F89"/>
    <w:rsid w:val="00A45B04"/>
    <w:rsid w:val="00A577B6"/>
    <w:rsid w:val="00A75F89"/>
    <w:rsid w:val="00A81B13"/>
    <w:rsid w:val="00A978EB"/>
    <w:rsid w:val="00B11BC3"/>
    <w:rsid w:val="00B51103"/>
    <w:rsid w:val="00BC7F21"/>
    <w:rsid w:val="00C275FB"/>
    <w:rsid w:val="00C43C44"/>
    <w:rsid w:val="00C5523E"/>
    <w:rsid w:val="00CD2DEB"/>
    <w:rsid w:val="00D81A31"/>
    <w:rsid w:val="00D95D2E"/>
    <w:rsid w:val="00DA6225"/>
    <w:rsid w:val="00DF1507"/>
    <w:rsid w:val="00E4797F"/>
    <w:rsid w:val="00EF59A6"/>
    <w:rsid w:val="00F428A6"/>
    <w:rsid w:val="00F44537"/>
    <w:rsid w:val="00FC5E00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74378"/>
    <w:pPr>
      <w:ind w:left="720"/>
      <w:contextualSpacing/>
    </w:pPr>
  </w:style>
  <w:style w:type="paragraph" w:styleId="a6">
    <w:name w:val="No Spacing"/>
    <w:link w:val="a7"/>
    <w:uiPriority w:val="1"/>
    <w:qFormat/>
    <w:rsid w:val="006C75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6C7515"/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B51103"/>
  </w:style>
  <w:style w:type="paragraph" w:styleId="a8">
    <w:name w:val="Balloon Text"/>
    <w:basedOn w:val="a"/>
    <w:link w:val="a9"/>
    <w:unhideWhenUsed/>
    <w:rsid w:val="00A8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81B13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3C30B1"/>
  </w:style>
  <w:style w:type="character" w:customStyle="1" w:styleId="10">
    <w:name w:val="Заголовок 1 Знак"/>
    <w:basedOn w:val="a0"/>
    <w:link w:val="1"/>
    <w:uiPriority w:val="9"/>
    <w:rsid w:val="002A6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74378"/>
    <w:pPr>
      <w:ind w:left="720"/>
      <w:contextualSpacing/>
    </w:pPr>
  </w:style>
  <w:style w:type="paragraph" w:styleId="a6">
    <w:name w:val="No Spacing"/>
    <w:link w:val="a7"/>
    <w:uiPriority w:val="1"/>
    <w:qFormat/>
    <w:rsid w:val="006C75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6C7515"/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B51103"/>
  </w:style>
  <w:style w:type="paragraph" w:styleId="a8">
    <w:name w:val="Balloon Text"/>
    <w:basedOn w:val="a"/>
    <w:link w:val="a9"/>
    <w:unhideWhenUsed/>
    <w:rsid w:val="00A8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81B13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3C30B1"/>
  </w:style>
  <w:style w:type="character" w:customStyle="1" w:styleId="10">
    <w:name w:val="Заголовок 1 Знак"/>
    <w:basedOn w:val="a0"/>
    <w:link w:val="1"/>
    <w:uiPriority w:val="9"/>
    <w:rsid w:val="002A6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В. Осипов</dc:creator>
  <cp:lastModifiedBy>Солдатова Анна Владимировна</cp:lastModifiedBy>
  <cp:revision>3</cp:revision>
  <cp:lastPrinted>2024-05-22T09:48:00Z</cp:lastPrinted>
  <dcterms:created xsi:type="dcterms:W3CDTF">2024-05-21T09:29:00Z</dcterms:created>
  <dcterms:modified xsi:type="dcterms:W3CDTF">2024-05-22T11:07:00Z</dcterms:modified>
</cp:coreProperties>
</file>